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FBA" w:rsidRDefault="00E70FBA" w:rsidP="00E70FBA">
      <w:pPr>
        <w:rPr>
          <w:sz w:val="28"/>
          <w:szCs w:val="28"/>
        </w:rPr>
      </w:pPr>
      <w:bookmarkStart w:id="0" w:name="_GoBack"/>
      <w:bookmarkEnd w:id="0"/>
      <w:r w:rsidRPr="00E70FBA">
        <w:rPr>
          <w:sz w:val="28"/>
          <w:szCs w:val="28"/>
          <w:u w:val="single"/>
        </w:rPr>
        <w:t>CAS-WG: MARKET INFRASTRUCTURE LAUNCH MEETING</w:t>
      </w:r>
      <w:r w:rsidRPr="00E70FBA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0FBA">
        <w:rPr>
          <w:sz w:val="28"/>
          <w:szCs w:val="28"/>
          <w:u w:val="single"/>
        </w:rPr>
        <w:t>09.5.12</w:t>
      </w:r>
    </w:p>
    <w:p w:rsidR="00E70FBA" w:rsidRPr="0077072B" w:rsidRDefault="00E70FBA" w:rsidP="00E66A12">
      <w:pPr>
        <w:rPr>
          <w:sz w:val="28"/>
          <w:szCs w:val="28"/>
          <w:u w:val="single"/>
        </w:rPr>
      </w:pPr>
      <w:r w:rsidRPr="0077072B">
        <w:rPr>
          <w:sz w:val="28"/>
          <w:szCs w:val="28"/>
          <w:u w:val="single"/>
        </w:rPr>
        <w:t>Presentation by Mark Profeti &amp; Kiri Self - TRG-P</w:t>
      </w:r>
      <w:r w:rsidR="00E66A12">
        <w:rPr>
          <w:sz w:val="28"/>
          <w:szCs w:val="28"/>
          <w:u w:val="single"/>
        </w:rPr>
        <w:t>ost-Trade Services</w:t>
      </w:r>
    </w:p>
    <w:p w:rsidR="00E70FBA" w:rsidRPr="00E70FBA" w:rsidRDefault="00E70FBA" w:rsidP="00E70FBA">
      <w:pPr>
        <w:rPr>
          <w:sz w:val="28"/>
          <w:szCs w:val="28"/>
        </w:rPr>
      </w:pPr>
      <w:r w:rsidRPr="00E66A12">
        <w:rPr>
          <w:b/>
          <w:sz w:val="20"/>
          <w:szCs w:val="20"/>
          <w:u w:val="single"/>
        </w:rPr>
        <w:t>Venue</w:t>
      </w:r>
      <w:r w:rsidRPr="00E70FBA">
        <w:rPr>
          <w:sz w:val="20"/>
          <w:szCs w:val="20"/>
        </w:rPr>
        <w:t>: London Stock Exchange, Paternoster Square</w:t>
      </w:r>
    </w:p>
    <w:p w:rsidR="00E70FBA" w:rsidRPr="00D76486" w:rsidRDefault="00E70FBA" w:rsidP="00E70FBA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76486">
        <w:rPr>
          <w:sz w:val="20"/>
          <w:szCs w:val="20"/>
        </w:rPr>
        <w:t xml:space="preserve">Introduction by M P – Welcomed attendees to </w:t>
      </w:r>
      <w:r>
        <w:rPr>
          <w:sz w:val="20"/>
          <w:szCs w:val="20"/>
        </w:rPr>
        <w:t>4</w:t>
      </w:r>
      <w:r w:rsidRPr="00E70FBA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</w:t>
      </w:r>
      <w:r w:rsidRPr="00D76486">
        <w:rPr>
          <w:sz w:val="20"/>
          <w:szCs w:val="20"/>
        </w:rPr>
        <w:t>launch meeting</w:t>
      </w:r>
      <w:r w:rsidR="00F90682">
        <w:rPr>
          <w:sz w:val="20"/>
          <w:szCs w:val="20"/>
        </w:rPr>
        <w:t>.</w:t>
      </w:r>
    </w:p>
    <w:p w:rsidR="00E70FBA" w:rsidRPr="00D76486" w:rsidRDefault="00E70FBA" w:rsidP="00E70FBA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76486">
        <w:rPr>
          <w:sz w:val="20"/>
          <w:szCs w:val="20"/>
        </w:rPr>
        <w:t xml:space="preserve">Thanks to </w:t>
      </w:r>
      <w:r>
        <w:rPr>
          <w:sz w:val="20"/>
          <w:szCs w:val="20"/>
        </w:rPr>
        <w:t xml:space="preserve">the LSE </w:t>
      </w:r>
      <w:r w:rsidRPr="00D76486">
        <w:rPr>
          <w:sz w:val="20"/>
          <w:szCs w:val="20"/>
        </w:rPr>
        <w:t xml:space="preserve">for hosting </w:t>
      </w:r>
      <w:r>
        <w:rPr>
          <w:sz w:val="20"/>
          <w:szCs w:val="20"/>
        </w:rPr>
        <w:t xml:space="preserve">this </w:t>
      </w:r>
      <w:r w:rsidRPr="00D76486">
        <w:rPr>
          <w:sz w:val="20"/>
          <w:szCs w:val="20"/>
        </w:rPr>
        <w:t>event</w:t>
      </w:r>
      <w:r w:rsidR="00F90682">
        <w:rPr>
          <w:sz w:val="20"/>
          <w:szCs w:val="20"/>
        </w:rPr>
        <w:t>.</w:t>
      </w:r>
    </w:p>
    <w:p w:rsidR="00E70FBA" w:rsidRPr="00E66A12" w:rsidRDefault="00E70FBA" w:rsidP="00E70FBA">
      <w:pPr>
        <w:rPr>
          <w:b/>
          <w:sz w:val="20"/>
          <w:szCs w:val="20"/>
          <w:u w:val="single"/>
        </w:rPr>
      </w:pPr>
      <w:r w:rsidRPr="00E66A12">
        <w:rPr>
          <w:b/>
          <w:sz w:val="20"/>
          <w:szCs w:val="20"/>
          <w:u w:val="single"/>
        </w:rPr>
        <w:t>Agenda:</w:t>
      </w:r>
    </w:p>
    <w:p w:rsidR="00E70FBA" w:rsidRDefault="00E70FBA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A5E15">
        <w:rPr>
          <w:sz w:val="20"/>
          <w:szCs w:val="20"/>
        </w:rPr>
        <w:t>MP reiterated key messages from CAS WG launch meeting in February 2012</w:t>
      </w:r>
    </w:p>
    <w:p w:rsidR="00A0533F" w:rsidRDefault="00E70FBA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MP acknowledged that other industry forums do exist and many are working on some the key issues affecting the market. However, they tend to be specialist groups that represent a small sub-</w:t>
      </w:r>
      <w:r w:rsidR="00A0533F">
        <w:rPr>
          <w:sz w:val="20"/>
          <w:szCs w:val="20"/>
        </w:rPr>
        <w:t>set of the overall landscape.</w:t>
      </w:r>
    </w:p>
    <w:p w:rsidR="00E70FBA" w:rsidRDefault="00E70FBA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It </w:t>
      </w:r>
      <w:r w:rsidR="0088234C">
        <w:rPr>
          <w:sz w:val="20"/>
          <w:szCs w:val="20"/>
        </w:rPr>
        <w:t xml:space="preserve">was acknowledged that it </w:t>
      </w:r>
      <w:r w:rsidR="00A0533F">
        <w:rPr>
          <w:sz w:val="20"/>
          <w:szCs w:val="20"/>
        </w:rPr>
        <w:t xml:space="preserve">is both </w:t>
      </w:r>
      <w:r>
        <w:rPr>
          <w:sz w:val="20"/>
          <w:szCs w:val="20"/>
        </w:rPr>
        <w:t xml:space="preserve">necessary </w:t>
      </w:r>
      <w:r w:rsidR="00A0533F">
        <w:rPr>
          <w:sz w:val="20"/>
          <w:szCs w:val="20"/>
        </w:rPr>
        <w:t xml:space="preserve">&amp; </w:t>
      </w:r>
      <w:r>
        <w:rPr>
          <w:sz w:val="20"/>
          <w:szCs w:val="20"/>
        </w:rPr>
        <w:t xml:space="preserve">important to engage with </w:t>
      </w:r>
      <w:r w:rsidR="00A0533F">
        <w:rPr>
          <w:sz w:val="20"/>
          <w:szCs w:val="20"/>
        </w:rPr>
        <w:t xml:space="preserve">other industry working-groups </w:t>
      </w:r>
      <w:r>
        <w:rPr>
          <w:sz w:val="20"/>
          <w:szCs w:val="20"/>
        </w:rPr>
        <w:t>going forward as and when appropriate</w:t>
      </w:r>
      <w:r w:rsidR="0088234C">
        <w:rPr>
          <w:sz w:val="20"/>
          <w:szCs w:val="20"/>
        </w:rPr>
        <w:t xml:space="preserve"> &amp; when consensus views are agreed so</w:t>
      </w:r>
      <w:r w:rsidR="00A0533F">
        <w:rPr>
          <w:sz w:val="20"/>
          <w:szCs w:val="20"/>
        </w:rPr>
        <w:t xml:space="preserve">, the WG ‘speaks’ with </w:t>
      </w:r>
      <w:r w:rsidR="0088234C">
        <w:rPr>
          <w:sz w:val="20"/>
          <w:szCs w:val="20"/>
        </w:rPr>
        <w:t xml:space="preserve"> one-voice </w:t>
      </w:r>
      <w:r w:rsidR="00A0533F">
        <w:rPr>
          <w:sz w:val="20"/>
          <w:szCs w:val="20"/>
        </w:rPr>
        <w:t xml:space="preserve"> &amp; presents points that have been agreed by the working-group as a whole</w:t>
      </w:r>
      <w:r w:rsidR="004348DF">
        <w:rPr>
          <w:sz w:val="20"/>
          <w:szCs w:val="20"/>
        </w:rPr>
        <w:t>.</w:t>
      </w:r>
    </w:p>
    <w:p w:rsidR="00E70FBA" w:rsidRDefault="00E70FBA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Given </w:t>
      </w:r>
      <w:r w:rsidR="0088234C">
        <w:rPr>
          <w:sz w:val="20"/>
          <w:szCs w:val="20"/>
        </w:rPr>
        <w:t xml:space="preserve">the </w:t>
      </w:r>
      <w:r>
        <w:rPr>
          <w:sz w:val="20"/>
          <w:szCs w:val="20"/>
        </w:rPr>
        <w:t>scale and scope of change in the post-trade landscape</w:t>
      </w:r>
      <w:r w:rsidR="0088234C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now was a good opportunity to introduce a free and open forum to engage with </w:t>
      </w:r>
      <w:r w:rsidR="00F92FE5">
        <w:rPr>
          <w:sz w:val="20"/>
          <w:szCs w:val="20"/>
        </w:rPr>
        <w:t xml:space="preserve">the </w:t>
      </w:r>
      <w:r>
        <w:rPr>
          <w:sz w:val="20"/>
          <w:szCs w:val="20"/>
        </w:rPr>
        <w:t>market at large to addres</w:t>
      </w:r>
      <w:r w:rsidR="00F90682">
        <w:rPr>
          <w:sz w:val="20"/>
          <w:szCs w:val="20"/>
        </w:rPr>
        <w:t>s the key issues and challenges in-order to agree</w:t>
      </w:r>
      <w:r w:rsidR="00A0533F">
        <w:rPr>
          <w:sz w:val="20"/>
          <w:szCs w:val="20"/>
        </w:rPr>
        <w:t xml:space="preserve"> both </w:t>
      </w:r>
      <w:r w:rsidR="00F90682">
        <w:rPr>
          <w:sz w:val="20"/>
          <w:szCs w:val="20"/>
        </w:rPr>
        <w:t>consensus view</w:t>
      </w:r>
      <w:r w:rsidR="00F92FE5">
        <w:rPr>
          <w:sz w:val="20"/>
          <w:szCs w:val="20"/>
        </w:rPr>
        <w:t>s</w:t>
      </w:r>
      <w:r w:rsidR="00A0533F">
        <w:rPr>
          <w:sz w:val="20"/>
          <w:szCs w:val="20"/>
        </w:rPr>
        <w:t xml:space="preserve"> as well as best practice.</w:t>
      </w:r>
    </w:p>
    <w:p w:rsidR="00AC4570" w:rsidRDefault="00AC4570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MP gave a histor</w:t>
      </w:r>
      <w:r w:rsidR="00F92FE5">
        <w:rPr>
          <w:sz w:val="20"/>
          <w:szCs w:val="20"/>
        </w:rPr>
        <w:t xml:space="preserve">ical </w:t>
      </w:r>
      <w:r>
        <w:rPr>
          <w:sz w:val="20"/>
          <w:szCs w:val="20"/>
        </w:rPr>
        <w:t>recap of the changes that have taken place in clearing-infrastructures from 2000 to-date</w:t>
      </w:r>
      <w:r w:rsidR="0088234C">
        <w:rPr>
          <w:sz w:val="20"/>
          <w:szCs w:val="20"/>
        </w:rPr>
        <w:t xml:space="preserve"> as well as current structures &amp; new proposals in the market.</w:t>
      </w:r>
    </w:p>
    <w:p w:rsidR="00E70FBA" w:rsidRDefault="00E70FBA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MP restated </w:t>
      </w:r>
      <w:r w:rsidR="00F92FE5">
        <w:rPr>
          <w:sz w:val="20"/>
          <w:szCs w:val="20"/>
        </w:rPr>
        <w:t xml:space="preserve">the </w:t>
      </w:r>
      <w:r>
        <w:rPr>
          <w:sz w:val="20"/>
          <w:szCs w:val="20"/>
        </w:rPr>
        <w:t xml:space="preserve">core aims of </w:t>
      </w:r>
      <w:r w:rsidR="00F92FE5">
        <w:rPr>
          <w:sz w:val="20"/>
          <w:szCs w:val="20"/>
        </w:rPr>
        <w:t xml:space="preserve">the </w:t>
      </w:r>
      <w:r>
        <w:rPr>
          <w:sz w:val="20"/>
          <w:szCs w:val="20"/>
        </w:rPr>
        <w:t>CAS WG and referenced the historical success of the MiFID JWG</w:t>
      </w:r>
    </w:p>
    <w:p w:rsidR="00AC4570" w:rsidRDefault="00AC4570" w:rsidP="00AC4570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MP stated that per the increase in regulatory- oversight &amp; the need for many firms to both review &amp; restructure their business’s in-order to be fully-</w:t>
      </w:r>
      <w:r w:rsidR="00F92FE5">
        <w:rPr>
          <w:sz w:val="20"/>
          <w:szCs w:val="20"/>
        </w:rPr>
        <w:t>compliant;</w:t>
      </w:r>
      <w:r>
        <w:rPr>
          <w:sz w:val="20"/>
          <w:szCs w:val="20"/>
        </w:rPr>
        <w:t xml:space="preserve"> the WG was </w:t>
      </w:r>
      <w:r w:rsidR="00F92FE5">
        <w:rPr>
          <w:sz w:val="20"/>
          <w:szCs w:val="20"/>
        </w:rPr>
        <w:t xml:space="preserve">the forum for </w:t>
      </w:r>
      <w:r>
        <w:rPr>
          <w:sz w:val="20"/>
          <w:szCs w:val="20"/>
        </w:rPr>
        <w:t>all parties to express views</w:t>
      </w:r>
      <w:r w:rsidR="00F92FE5">
        <w:rPr>
          <w:sz w:val="20"/>
          <w:szCs w:val="20"/>
        </w:rPr>
        <w:t xml:space="preserve"> per the impact to their respective business</w:t>
      </w:r>
      <w:r w:rsidR="0077072B">
        <w:rPr>
          <w:sz w:val="20"/>
          <w:szCs w:val="20"/>
        </w:rPr>
        <w:t>-</w:t>
      </w:r>
      <w:r w:rsidR="00F92FE5">
        <w:rPr>
          <w:sz w:val="20"/>
          <w:szCs w:val="20"/>
        </w:rPr>
        <w:t>lines.</w:t>
      </w:r>
      <w:r>
        <w:rPr>
          <w:sz w:val="20"/>
          <w:szCs w:val="20"/>
        </w:rPr>
        <w:t xml:space="preserve"> </w:t>
      </w:r>
    </w:p>
    <w:p w:rsidR="00AC4570" w:rsidRDefault="00AC4570" w:rsidP="00AC4570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MP indicated that th</w:t>
      </w:r>
      <w:r w:rsidR="004348DF">
        <w:rPr>
          <w:sz w:val="20"/>
          <w:szCs w:val="20"/>
        </w:rPr>
        <w:t xml:space="preserve">is &amp; indeed, all the </w:t>
      </w:r>
      <w:r>
        <w:rPr>
          <w:sz w:val="20"/>
          <w:szCs w:val="20"/>
        </w:rPr>
        <w:t>WG</w:t>
      </w:r>
      <w:r w:rsidR="004348DF">
        <w:rPr>
          <w:sz w:val="20"/>
          <w:szCs w:val="20"/>
        </w:rPr>
        <w:t xml:space="preserve">’s are </w:t>
      </w:r>
      <w:r>
        <w:rPr>
          <w:sz w:val="20"/>
          <w:szCs w:val="20"/>
        </w:rPr>
        <w:t>not intended to be</w:t>
      </w:r>
      <w:r w:rsidR="004348D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talking-shop as </w:t>
      </w:r>
      <w:r w:rsidR="004348DF">
        <w:rPr>
          <w:sz w:val="20"/>
          <w:szCs w:val="20"/>
        </w:rPr>
        <w:t xml:space="preserve">the WG’s shall </w:t>
      </w:r>
      <w:r w:rsidR="00F92FE5">
        <w:rPr>
          <w:sz w:val="20"/>
          <w:szCs w:val="20"/>
        </w:rPr>
        <w:t xml:space="preserve">be result-driven with the aim to gain </w:t>
      </w:r>
      <w:r>
        <w:rPr>
          <w:sz w:val="20"/>
          <w:szCs w:val="20"/>
        </w:rPr>
        <w:t xml:space="preserve">consensus agreement on </w:t>
      </w:r>
      <w:r w:rsidR="00F92FE5">
        <w:rPr>
          <w:sz w:val="20"/>
          <w:szCs w:val="20"/>
        </w:rPr>
        <w:t xml:space="preserve">all </w:t>
      </w:r>
      <w:r>
        <w:rPr>
          <w:sz w:val="20"/>
          <w:szCs w:val="20"/>
        </w:rPr>
        <w:t xml:space="preserve">issues bought to the table </w:t>
      </w:r>
      <w:r w:rsidR="00F92FE5">
        <w:rPr>
          <w:sz w:val="20"/>
          <w:szCs w:val="20"/>
        </w:rPr>
        <w:t xml:space="preserve">by participants </w:t>
      </w:r>
      <w:r>
        <w:rPr>
          <w:sz w:val="20"/>
          <w:szCs w:val="20"/>
        </w:rPr>
        <w:t xml:space="preserve">else there </w:t>
      </w:r>
      <w:r w:rsidR="004348DF">
        <w:rPr>
          <w:sz w:val="20"/>
          <w:szCs w:val="20"/>
        </w:rPr>
        <w:t xml:space="preserve">will be no real-world </w:t>
      </w:r>
      <w:r w:rsidR="00F92FE5">
        <w:rPr>
          <w:sz w:val="20"/>
          <w:szCs w:val="20"/>
        </w:rPr>
        <w:t>value-added</w:t>
      </w:r>
      <w:r>
        <w:rPr>
          <w:sz w:val="20"/>
          <w:szCs w:val="20"/>
        </w:rPr>
        <w:t>.</w:t>
      </w:r>
    </w:p>
    <w:p w:rsidR="00F92FE5" w:rsidRPr="00AC4570" w:rsidRDefault="0077072B" w:rsidP="00AC4570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KS</w:t>
      </w:r>
      <w:r w:rsidR="00C07181">
        <w:rPr>
          <w:sz w:val="20"/>
          <w:szCs w:val="20"/>
        </w:rPr>
        <w:t xml:space="preserve"> indicated that the WG’s as a whole were </w:t>
      </w:r>
      <w:r w:rsidR="0088234C">
        <w:rPr>
          <w:sz w:val="20"/>
          <w:szCs w:val="20"/>
        </w:rPr>
        <w:t xml:space="preserve">the </w:t>
      </w:r>
      <w:r w:rsidR="004348DF">
        <w:rPr>
          <w:sz w:val="20"/>
          <w:szCs w:val="20"/>
        </w:rPr>
        <w:t xml:space="preserve">ideal </w:t>
      </w:r>
      <w:r w:rsidR="00C07181">
        <w:rPr>
          <w:sz w:val="20"/>
          <w:szCs w:val="20"/>
        </w:rPr>
        <w:t>venue</w:t>
      </w:r>
      <w:r w:rsidR="0088234C">
        <w:rPr>
          <w:sz w:val="20"/>
          <w:szCs w:val="20"/>
        </w:rPr>
        <w:t>s</w:t>
      </w:r>
      <w:r w:rsidR="00C07181">
        <w:rPr>
          <w:sz w:val="20"/>
          <w:szCs w:val="20"/>
        </w:rPr>
        <w:t xml:space="preserve"> for cross-</w:t>
      </w:r>
      <w:r w:rsidR="004348DF">
        <w:rPr>
          <w:sz w:val="20"/>
          <w:szCs w:val="20"/>
        </w:rPr>
        <w:t>fertilisation</w:t>
      </w:r>
      <w:r w:rsidR="00C07181">
        <w:rPr>
          <w:sz w:val="20"/>
          <w:szCs w:val="20"/>
        </w:rPr>
        <w:t xml:space="preserve"> of ideas &amp; </w:t>
      </w:r>
      <w:r w:rsidR="0088234C">
        <w:rPr>
          <w:sz w:val="20"/>
          <w:szCs w:val="20"/>
        </w:rPr>
        <w:t xml:space="preserve">specific </w:t>
      </w:r>
      <w:r w:rsidR="00C07181">
        <w:rPr>
          <w:sz w:val="20"/>
          <w:szCs w:val="20"/>
        </w:rPr>
        <w:t>issues that</w:t>
      </w:r>
      <w:r w:rsidR="0088234C">
        <w:rPr>
          <w:sz w:val="20"/>
          <w:szCs w:val="20"/>
        </w:rPr>
        <w:t xml:space="preserve"> may </w:t>
      </w:r>
      <w:r w:rsidR="00C07181">
        <w:rPr>
          <w:sz w:val="20"/>
          <w:szCs w:val="20"/>
        </w:rPr>
        <w:t xml:space="preserve">cross over </w:t>
      </w:r>
      <w:r w:rsidR="0088234C">
        <w:rPr>
          <w:sz w:val="20"/>
          <w:szCs w:val="20"/>
        </w:rPr>
        <w:t xml:space="preserve">1 or more of </w:t>
      </w:r>
      <w:r w:rsidR="00C07181">
        <w:rPr>
          <w:sz w:val="20"/>
          <w:szCs w:val="20"/>
        </w:rPr>
        <w:t>the 4 WG’s main-groups</w:t>
      </w:r>
      <w:r w:rsidR="0088234C">
        <w:rPr>
          <w:sz w:val="20"/>
          <w:szCs w:val="20"/>
        </w:rPr>
        <w:t>. W</w:t>
      </w:r>
      <w:r w:rsidR="00C07181">
        <w:rPr>
          <w:sz w:val="20"/>
          <w:szCs w:val="20"/>
        </w:rPr>
        <w:t>ith this in-</w:t>
      </w:r>
      <w:r w:rsidR="004348DF">
        <w:rPr>
          <w:sz w:val="20"/>
          <w:szCs w:val="20"/>
        </w:rPr>
        <w:t xml:space="preserve">mind, </w:t>
      </w:r>
      <w:r w:rsidR="00C07181">
        <w:rPr>
          <w:sz w:val="20"/>
          <w:szCs w:val="20"/>
        </w:rPr>
        <w:t>membership of more than one WG was enc</w:t>
      </w:r>
      <w:r w:rsidR="004348DF">
        <w:rPr>
          <w:sz w:val="20"/>
          <w:szCs w:val="20"/>
        </w:rPr>
        <w:t>ouraged.</w:t>
      </w:r>
    </w:p>
    <w:p w:rsidR="00E70FBA" w:rsidRDefault="00E70FBA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MP provided overview of proposed governance structure and invited attendees to indicate their interest in leading the subject group</w:t>
      </w:r>
      <w:r w:rsidR="00AC4570">
        <w:rPr>
          <w:sz w:val="20"/>
          <w:szCs w:val="20"/>
        </w:rPr>
        <w:t>.</w:t>
      </w:r>
    </w:p>
    <w:p w:rsidR="00A0533F" w:rsidRDefault="00A0533F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MP indicated that in-terms of frequency of meetings, all WG’s would meet every 6 weeks with plenary sessions taking place every quarter.</w:t>
      </w:r>
    </w:p>
    <w:p w:rsidR="00683E0C" w:rsidRDefault="0077072B" w:rsidP="00E70FBA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KS indicated that </w:t>
      </w:r>
      <w:r w:rsidR="00683E0C">
        <w:rPr>
          <w:sz w:val="20"/>
          <w:szCs w:val="20"/>
        </w:rPr>
        <w:t>the attendee-list would be distributed to all attendees post-meeting.</w:t>
      </w:r>
    </w:p>
    <w:p w:rsidR="00683E0C" w:rsidRPr="00683E0C" w:rsidRDefault="00E70FBA" w:rsidP="00683E0C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MP opened the floor for questions</w:t>
      </w:r>
      <w:r w:rsidR="00AC4570">
        <w:rPr>
          <w:sz w:val="20"/>
          <w:szCs w:val="20"/>
        </w:rPr>
        <w:t>.</w:t>
      </w:r>
    </w:p>
    <w:p w:rsidR="00E70FBA" w:rsidRDefault="00E70FBA" w:rsidP="00E70FBA">
      <w:pPr>
        <w:rPr>
          <w:sz w:val="20"/>
          <w:szCs w:val="20"/>
        </w:rPr>
      </w:pPr>
      <w:r>
        <w:rPr>
          <w:sz w:val="20"/>
          <w:szCs w:val="20"/>
        </w:rPr>
        <w:t>Q: Is it possible to be a member of more than one subject group.</w:t>
      </w:r>
    </w:p>
    <w:p w:rsidR="00E70FBA" w:rsidRDefault="00E70FBA" w:rsidP="00E70FBA">
      <w:pPr>
        <w:rPr>
          <w:sz w:val="20"/>
          <w:szCs w:val="20"/>
        </w:rPr>
      </w:pPr>
      <w:r>
        <w:rPr>
          <w:sz w:val="20"/>
          <w:szCs w:val="20"/>
        </w:rPr>
        <w:t>A: Yes</w:t>
      </w:r>
    </w:p>
    <w:p w:rsidR="00E70FBA" w:rsidRDefault="00E70FBA" w:rsidP="00E70FBA">
      <w:pPr>
        <w:rPr>
          <w:sz w:val="20"/>
          <w:szCs w:val="20"/>
        </w:rPr>
      </w:pPr>
      <w:r>
        <w:rPr>
          <w:sz w:val="20"/>
          <w:szCs w:val="20"/>
        </w:rPr>
        <w:t>Q: How does this group differentiate from existing industry groups and forums?</w:t>
      </w:r>
    </w:p>
    <w:p w:rsidR="00E70FBA" w:rsidRDefault="00E70FBA" w:rsidP="00E70FBA">
      <w:pPr>
        <w:rPr>
          <w:sz w:val="20"/>
          <w:szCs w:val="20"/>
        </w:rPr>
      </w:pPr>
      <w:r>
        <w:rPr>
          <w:sz w:val="20"/>
          <w:szCs w:val="20"/>
        </w:rPr>
        <w:t>A: CAS WG Subject group membership is free, broad and inclusive. It’s important to ensure that there is a wider and diverse membership in order to gain a broader appreciation</w:t>
      </w:r>
      <w:r w:rsidR="0077072B">
        <w:rPr>
          <w:sz w:val="20"/>
          <w:szCs w:val="20"/>
        </w:rPr>
        <w:t xml:space="preserve"> of the </w:t>
      </w:r>
      <w:r>
        <w:rPr>
          <w:sz w:val="20"/>
          <w:szCs w:val="20"/>
        </w:rPr>
        <w:t xml:space="preserve">issues and challenges </w:t>
      </w:r>
      <w:r w:rsidR="003A3C84">
        <w:rPr>
          <w:sz w:val="20"/>
          <w:szCs w:val="20"/>
        </w:rPr>
        <w:t xml:space="preserve">which </w:t>
      </w:r>
      <w:r>
        <w:rPr>
          <w:sz w:val="20"/>
          <w:szCs w:val="20"/>
        </w:rPr>
        <w:t>affect the market holistically</w:t>
      </w:r>
      <w:r w:rsidR="003A3C84">
        <w:rPr>
          <w:sz w:val="20"/>
          <w:szCs w:val="20"/>
        </w:rPr>
        <w:t>.</w:t>
      </w:r>
    </w:p>
    <w:p w:rsidR="00E70FBA" w:rsidRDefault="00E70FBA" w:rsidP="00E70FBA">
      <w:pPr>
        <w:rPr>
          <w:sz w:val="20"/>
          <w:szCs w:val="20"/>
        </w:rPr>
      </w:pPr>
      <w:r>
        <w:rPr>
          <w:sz w:val="20"/>
          <w:szCs w:val="20"/>
        </w:rPr>
        <w:t xml:space="preserve">Q: </w:t>
      </w:r>
      <w:r w:rsidR="00AC4570">
        <w:rPr>
          <w:sz w:val="20"/>
          <w:szCs w:val="20"/>
        </w:rPr>
        <w:t xml:space="preserve">Who </w:t>
      </w:r>
      <w:r>
        <w:rPr>
          <w:sz w:val="20"/>
          <w:szCs w:val="20"/>
        </w:rPr>
        <w:t>defines the scope and direction of the group?</w:t>
      </w:r>
    </w:p>
    <w:p w:rsidR="00E70FBA" w:rsidRDefault="00E70FBA" w:rsidP="00E70FBA">
      <w:pPr>
        <w:rPr>
          <w:sz w:val="20"/>
          <w:szCs w:val="20"/>
        </w:rPr>
      </w:pPr>
      <w:r>
        <w:rPr>
          <w:sz w:val="20"/>
          <w:szCs w:val="20"/>
        </w:rPr>
        <w:lastRenderedPageBreak/>
        <w:t>A: The membership defines the scope and direction. The groups are member owned and managed and therefore define their agenda.</w:t>
      </w:r>
    </w:p>
    <w:p w:rsidR="0088234C" w:rsidRDefault="0088234C" w:rsidP="00E70FBA">
      <w:pPr>
        <w:rPr>
          <w:sz w:val="20"/>
          <w:szCs w:val="20"/>
        </w:rPr>
      </w:pPr>
      <w:r>
        <w:rPr>
          <w:sz w:val="20"/>
          <w:szCs w:val="20"/>
        </w:rPr>
        <w:t>Q: Does this group hope to impact the current CCP clearing proposals?</w:t>
      </w:r>
    </w:p>
    <w:p w:rsidR="0088234C" w:rsidRDefault="0088234C" w:rsidP="00E70FBA">
      <w:pPr>
        <w:rPr>
          <w:sz w:val="20"/>
          <w:szCs w:val="20"/>
        </w:rPr>
      </w:pPr>
      <w:r>
        <w:rPr>
          <w:sz w:val="20"/>
          <w:szCs w:val="20"/>
        </w:rPr>
        <w:t xml:space="preserve">A: This &amp; other industry-wide concerns </w:t>
      </w:r>
      <w:r w:rsidR="00A0533F">
        <w:rPr>
          <w:sz w:val="20"/>
          <w:szCs w:val="20"/>
        </w:rPr>
        <w:t xml:space="preserve">were </w:t>
      </w:r>
      <w:r>
        <w:rPr>
          <w:sz w:val="20"/>
          <w:szCs w:val="20"/>
        </w:rPr>
        <w:t>one of the drivers behind the formation of the WG. I.e. to agree common-views in-order to influence the final-outcome of proposed new industry structures. The alternative is that t</w:t>
      </w:r>
      <w:r w:rsidR="003A3C84">
        <w:rPr>
          <w:sz w:val="20"/>
          <w:szCs w:val="20"/>
        </w:rPr>
        <w:t xml:space="preserve">he industry is dictated to with </w:t>
      </w:r>
      <w:r>
        <w:rPr>
          <w:sz w:val="20"/>
          <w:szCs w:val="20"/>
        </w:rPr>
        <w:t xml:space="preserve">no recourse. By gathering </w:t>
      </w:r>
      <w:r w:rsidR="00A0533F">
        <w:rPr>
          <w:sz w:val="20"/>
          <w:szCs w:val="20"/>
        </w:rPr>
        <w:t>differing-</w:t>
      </w:r>
      <w:r>
        <w:rPr>
          <w:sz w:val="20"/>
          <w:szCs w:val="20"/>
        </w:rPr>
        <w:t>views from many industry-participants, the overall feedback from the group members will have deeper resonance when presented.</w:t>
      </w:r>
    </w:p>
    <w:p w:rsidR="00683E0C" w:rsidRDefault="00683E0C" w:rsidP="00E70FBA">
      <w:pPr>
        <w:rPr>
          <w:sz w:val="20"/>
          <w:szCs w:val="20"/>
        </w:rPr>
      </w:pPr>
      <w:r>
        <w:rPr>
          <w:sz w:val="20"/>
          <w:szCs w:val="20"/>
        </w:rPr>
        <w:t>Other points raised by the floor for future consideration &amp; discussion were as follows:</w:t>
      </w:r>
    </w:p>
    <w:p w:rsidR="00683E0C" w:rsidRPr="00683E0C" w:rsidRDefault="00683E0C" w:rsidP="00683E0C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683E0C">
        <w:rPr>
          <w:sz w:val="20"/>
          <w:szCs w:val="20"/>
        </w:rPr>
        <w:t>CCP’s, valuation-risk &amp; the impact to margin process’s</w:t>
      </w:r>
    </w:p>
    <w:p w:rsidR="00683E0C" w:rsidRPr="00683E0C" w:rsidRDefault="00683E0C" w:rsidP="00683E0C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683E0C">
        <w:rPr>
          <w:sz w:val="20"/>
          <w:szCs w:val="20"/>
        </w:rPr>
        <w:t>It was suggested that there is much industry-focus on OTC</w:t>
      </w:r>
      <w:r>
        <w:rPr>
          <w:sz w:val="20"/>
          <w:szCs w:val="20"/>
        </w:rPr>
        <w:t xml:space="preserve"> derivatives </w:t>
      </w:r>
      <w:r w:rsidRPr="00683E0C">
        <w:rPr>
          <w:sz w:val="20"/>
          <w:szCs w:val="20"/>
        </w:rPr>
        <w:t xml:space="preserve">when </w:t>
      </w:r>
      <w:r>
        <w:rPr>
          <w:sz w:val="20"/>
          <w:szCs w:val="20"/>
        </w:rPr>
        <w:t>focus should be split between both OTC’s &amp; securities.</w:t>
      </w:r>
    </w:p>
    <w:p w:rsidR="00683E0C" w:rsidRDefault="00683E0C" w:rsidP="00683E0C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683E0C">
        <w:rPr>
          <w:sz w:val="20"/>
          <w:szCs w:val="20"/>
        </w:rPr>
        <w:t>Exchange-interoperability</w:t>
      </w:r>
      <w:r>
        <w:rPr>
          <w:sz w:val="20"/>
          <w:szCs w:val="20"/>
        </w:rPr>
        <w:t xml:space="preserve"> - The practical operational realities of clearing when differing clearing models exist between cptys.</w:t>
      </w:r>
    </w:p>
    <w:p w:rsidR="0077072B" w:rsidRPr="00683E0C" w:rsidRDefault="0077072B" w:rsidP="0077072B">
      <w:pPr>
        <w:pStyle w:val="ListParagraph"/>
        <w:numPr>
          <w:ilvl w:val="0"/>
          <w:numId w:val="3"/>
        </w:numPr>
        <w:jc w:val="both"/>
      </w:pPr>
      <w:r w:rsidRPr="003A3C84">
        <w:rPr>
          <w:sz w:val="20"/>
          <w:szCs w:val="20"/>
        </w:rPr>
        <w:t>The impact of T2S in 2015</w:t>
      </w:r>
    </w:p>
    <w:p w:rsidR="003A3C84" w:rsidRDefault="003A3C84" w:rsidP="00683E0C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>The impact of t</w:t>
      </w:r>
      <w:r w:rsidR="00683E0C" w:rsidRPr="00683E0C">
        <w:rPr>
          <w:sz w:val="20"/>
          <w:szCs w:val="20"/>
        </w:rPr>
        <w:t>rade repositories</w:t>
      </w:r>
      <w:r w:rsidR="0077072B">
        <w:rPr>
          <w:sz w:val="20"/>
          <w:szCs w:val="20"/>
        </w:rPr>
        <w:t xml:space="preserve"> (TR); v</w:t>
      </w:r>
      <w:r>
        <w:rPr>
          <w:sz w:val="20"/>
          <w:szCs w:val="20"/>
        </w:rPr>
        <w:t xml:space="preserve">arious  aspects of this </w:t>
      </w:r>
      <w:r w:rsidR="0077072B">
        <w:rPr>
          <w:sz w:val="20"/>
          <w:szCs w:val="20"/>
        </w:rPr>
        <w:t xml:space="preserve">topic </w:t>
      </w:r>
      <w:r>
        <w:rPr>
          <w:sz w:val="20"/>
          <w:szCs w:val="20"/>
        </w:rPr>
        <w:t>further discussion including;</w:t>
      </w:r>
    </w:p>
    <w:p w:rsidR="0077072B" w:rsidRDefault="0077072B" w:rsidP="003A3C84">
      <w:pPr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Governance – All participants’ needs &amp; concerns should be factored into a TR </w:t>
      </w:r>
    </w:p>
    <w:p w:rsidR="003A3C84" w:rsidRDefault="003A3C84" w:rsidP="003A3C84">
      <w:pPr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Access &amp; participation</w:t>
      </w:r>
      <w:r w:rsidR="0077072B">
        <w:rPr>
          <w:sz w:val="20"/>
          <w:szCs w:val="20"/>
        </w:rPr>
        <w:t xml:space="preserve"> – Operational framework &amp; risk-monitoring process of all participants should be set at a high-level. </w:t>
      </w:r>
    </w:p>
    <w:p w:rsidR="003A3C84" w:rsidRDefault="0077072B" w:rsidP="003A3C84">
      <w:pPr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Security &amp; r</w:t>
      </w:r>
      <w:r w:rsidR="003A3C84">
        <w:rPr>
          <w:sz w:val="20"/>
          <w:szCs w:val="20"/>
        </w:rPr>
        <w:t>eliability of the platform</w:t>
      </w:r>
    </w:p>
    <w:p w:rsidR="003A3C84" w:rsidRDefault="003A3C84" w:rsidP="003A3C84">
      <w:pPr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Safe-guarding of </w:t>
      </w:r>
      <w:r w:rsidR="0077072B">
        <w:rPr>
          <w:sz w:val="20"/>
          <w:szCs w:val="20"/>
        </w:rPr>
        <w:t xml:space="preserve">participant’s </w:t>
      </w:r>
      <w:r>
        <w:rPr>
          <w:sz w:val="20"/>
          <w:szCs w:val="20"/>
        </w:rPr>
        <w:t>trade-data</w:t>
      </w:r>
    </w:p>
    <w:p w:rsidR="003A3C84" w:rsidRDefault="003A3C84" w:rsidP="003A3C84">
      <w:pPr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Risk in-terms of other TR’s &amp; interoperability, there is a need for strong oversight on an on-going basis</w:t>
      </w:r>
      <w:r w:rsidR="0077072B">
        <w:rPr>
          <w:sz w:val="20"/>
          <w:szCs w:val="20"/>
        </w:rPr>
        <w:t>.</w:t>
      </w:r>
    </w:p>
    <w:p w:rsidR="00683E0C" w:rsidRPr="0077072B" w:rsidRDefault="00683E0C" w:rsidP="0077072B">
      <w:pPr>
        <w:jc w:val="center"/>
        <w:rPr>
          <w:b/>
        </w:rPr>
      </w:pPr>
      <w:r w:rsidRPr="0077072B">
        <w:rPr>
          <w:b/>
          <w:u w:val="single"/>
        </w:rPr>
        <w:t>Summary</w:t>
      </w:r>
      <w:r w:rsidRPr="0077072B">
        <w:rPr>
          <w:b/>
        </w:rPr>
        <w:t>:</w:t>
      </w:r>
    </w:p>
    <w:p w:rsidR="00E17AFC" w:rsidRDefault="00E70FBA" w:rsidP="00683E0C">
      <w:pPr>
        <w:jc w:val="both"/>
        <w:rPr>
          <w:sz w:val="20"/>
          <w:szCs w:val="20"/>
        </w:rPr>
      </w:pPr>
      <w:r w:rsidRPr="00683E0C">
        <w:rPr>
          <w:sz w:val="20"/>
          <w:szCs w:val="20"/>
        </w:rPr>
        <w:t xml:space="preserve">Overall consensus </w:t>
      </w:r>
      <w:r w:rsidR="00683E0C">
        <w:rPr>
          <w:sz w:val="20"/>
          <w:szCs w:val="20"/>
        </w:rPr>
        <w:t xml:space="preserve">from the floor was that </w:t>
      </w:r>
      <w:r w:rsidRPr="00683E0C">
        <w:rPr>
          <w:sz w:val="20"/>
          <w:szCs w:val="20"/>
        </w:rPr>
        <w:t>this is the right thing to do but needs to be a forum for action</w:t>
      </w:r>
      <w:r w:rsidR="00683E0C">
        <w:rPr>
          <w:sz w:val="20"/>
          <w:szCs w:val="20"/>
        </w:rPr>
        <w:t xml:space="preserve"> &amp; the m</w:t>
      </w:r>
      <w:r w:rsidRPr="00683E0C">
        <w:rPr>
          <w:sz w:val="20"/>
          <w:szCs w:val="20"/>
        </w:rPr>
        <w:t>andate must be achievable with measurable outcomes.</w:t>
      </w:r>
    </w:p>
    <w:p w:rsidR="0077072B" w:rsidRDefault="0077072B" w:rsidP="00683E0C">
      <w:pPr>
        <w:jc w:val="both"/>
        <w:rPr>
          <w:sz w:val="20"/>
          <w:szCs w:val="20"/>
        </w:rPr>
      </w:pPr>
      <w:r>
        <w:rPr>
          <w:sz w:val="20"/>
          <w:szCs w:val="20"/>
        </w:rPr>
        <w:t>This &amp; other TRG working groups were created to gather discuss &amp; agree proposals on wider-industry concerns. With this mind, the full-suite of working-groups is as follows:</w:t>
      </w:r>
    </w:p>
    <w:p w:rsidR="0077072B" w:rsidRDefault="0077072B" w:rsidP="00683E0C">
      <w:pPr>
        <w:jc w:val="both"/>
        <w:rPr>
          <w:sz w:val="20"/>
          <w:szCs w:val="20"/>
        </w:rPr>
      </w:pPr>
      <w:r>
        <w:rPr>
          <w:sz w:val="20"/>
          <w:szCs w:val="20"/>
        </w:rPr>
        <w:t>Regulation, Standards, Risk &amp; Market-Infrastructure</w:t>
      </w:r>
    </w:p>
    <w:p w:rsidR="0077072B" w:rsidRDefault="00E66A12" w:rsidP="00E66A12">
      <w:pPr>
        <w:jc w:val="center"/>
        <w:rPr>
          <w:sz w:val="20"/>
          <w:szCs w:val="20"/>
        </w:rPr>
      </w:pPr>
      <w:r>
        <w:rPr>
          <w:sz w:val="20"/>
          <w:szCs w:val="20"/>
        </w:rPr>
        <w:t>-------------------------------------------------------------------------------------</w:t>
      </w:r>
    </w:p>
    <w:p w:rsidR="0077072B" w:rsidRDefault="0077072B" w:rsidP="00683E0C">
      <w:pPr>
        <w:jc w:val="both"/>
        <w:rPr>
          <w:sz w:val="20"/>
          <w:szCs w:val="20"/>
        </w:rPr>
      </w:pPr>
      <w:r>
        <w:rPr>
          <w:sz w:val="20"/>
          <w:szCs w:val="20"/>
        </w:rPr>
        <w:t>Kiri Self – CEO – Post-Trade Services, The Realization Group</w:t>
      </w:r>
    </w:p>
    <w:p w:rsidR="0077072B" w:rsidRDefault="0077072B" w:rsidP="00683E0C">
      <w:pPr>
        <w:jc w:val="both"/>
        <w:rPr>
          <w:sz w:val="20"/>
          <w:szCs w:val="20"/>
        </w:rPr>
      </w:pPr>
      <w:r>
        <w:rPr>
          <w:sz w:val="20"/>
          <w:szCs w:val="20"/>
        </w:rPr>
        <w:t>Mark Profeti – Director of Strategic Consulting, The Realization Group</w:t>
      </w:r>
    </w:p>
    <w:p w:rsidR="0077072B" w:rsidRDefault="0077072B" w:rsidP="00683E0C">
      <w:pPr>
        <w:jc w:val="both"/>
        <w:rPr>
          <w:sz w:val="20"/>
          <w:szCs w:val="20"/>
        </w:rPr>
      </w:pPr>
    </w:p>
    <w:sectPr w:rsidR="0077072B" w:rsidSect="000961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40042"/>
    <w:multiLevelType w:val="hybridMultilevel"/>
    <w:tmpl w:val="79F066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302177"/>
    <w:multiLevelType w:val="hybridMultilevel"/>
    <w:tmpl w:val="0164A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CF3BC8"/>
    <w:multiLevelType w:val="hybridMultilevel"/>
    <w:tmpl w:val="6D1090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FBA"/>
    <w:rsid w:val="001B6EE3"/>
    <w:rsid w:val="00215616"/>
    <w:rsid w:val="003A3C84"/>
    <w:rsid w:val="004348DF"/>
    <w:rsid w:val="004D1E6D"/>
    <w:rsid w:val="00683E0C"/>
    <w:rsid w:val="0077072B"/>
    <w:rsid w:val="0088234C"/>
    <w:rsid w:val="009B79DB"/>
    <w:rsid w:val="00A0533F"/>
    <w:rsid w:val="00A87735"/>
    <w:rsid w:val="00AC4570"/>
    <w:rsid w:val="00C07181"/>
    <w:rsid w:val="00C360F4"/>
    <w:rsid w:val="00DF1E2E"/>
    <w:rsid w:val="00E66A12"/>
    <w:rsid w:val="00E70FBA"/>
    <w:rsid w:val="00E97AB8"/>
    <w:rsid w:val="00EC2E5C"/>
    <w:rsid w:val="00F15DF3"/>
    <w:rsid w:val="00F90682"/>
    <w:rsid w:val="00F9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0F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0F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Darren Pearson</dc:creator>
  <cp:lastModifiedBy>Phil</cp:lastModifiedBy>
  <cp:revision>2</cp:revision>
  <dcterms:created xsi:type="dcterms:W3CDTF">2012-05-12T14:21:00Z</dcterms:created>
  <dcterms:modified xsi:type="dcterms:W3CDTF">2012-05-12T14:21:00Z</dcterms:modified>
</cp:coreProperties>
</file>